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12121"/>
          <w:sz w:val="32"/>
        </w:rPr>
        <w:t>Транскрипт коуч-сессии: шаблон</w:t>
      </w:r>
    </w:p>
    <w:p>
      <w:r>
        <w:rPr>
          <w:b w:val="0"/>
          <w:color w:val="4A4A4F"/>
          <w:sz w:val="18"/>
        </w:rPr>
        <w:t>Шаблон академии Iakuban для менторинга и экзамена. Добавляйте строки по числу реплик.</w:t>
      </w:r>
    </w:p>
    <w:p>
      <w:pPr>
        <w:spacing w:after="40"/>
      </w:pPr>
      <w:r>
        <w:rPr>
          <w:b/>
          <w:color w:val="212121"/>
          <w:sz w:val="19"/>
        </w:rPr>
        <w:t xml:space="preserve">Коуч: </w:t>
      </w:r>
      <w:r>
        <w:rPr>
          <w:b w:val="0"/>
          <w:color w:val="4A4A4F"/>
          <w:sz w:val="19"/>
        </w:rPr>
        <w:t>____________________________________________________________</w:t>
      </w:r>
    </w:p>
    <w:p>
      <w:pPr>
        <w:spacing w:after="40"/>
      </w:pPr>
      <w:r>
        <w:rPr>
          <w:b/>
          <w:color w:val="212121"/>
          <w:sz w:val="19"/>
        </w:rPr>
        <w:t xml:space="preserve">Дата сессии: </w:t>
      </w:r>
      <w:r>
        <w:rPr>
          <w:b w:val="0"/>
          <w:color w:val="4A4A4F"/>
          <w:sz w:val="19"/>
        </w:rPr>
        <w:t>____________________________________________________________</w:t>
      </w:r>
    </w:p>
    <w:p>
      <w:pPr>
        <w:spacing w:after="40"/>
      </w:pPr>
      <w:r>
        <w:rPr>
          <w:b/>
          <w:color w:val="212121"/>
          <w:sz w:val="19"/>
        </w:rPr>
        <w:t xml:space="preserve">Длина записи: </w:t>
      </w:r>
      <w:r>
        <w:rPr>
          <w:b w:val="0"/>
          <w:color w:val="4A4A4F"/>
          <w:sz w:val="19"/>
        </w:rPr>
        <w:t>____________________________________________________________</w:t>
      </w:r>
    </w:p>
    <w:p>
      <w:pPr>
        <w:spacing w:after="40"/>
      </w:pPr>
      <w:r>
        <w:rPr>
          <w:b/>
          <w:color w:val="212121"/>
          <w:sz w:val="19"/>
        </w:rPr>
        <w:t xml:space="preserve">Согласие клиента: </w:t>
      </w:r>
      <w:r>
        <w:rPr>
          <w:b w:val="0"/>
          <w:color w:val="4A4A4F"/>
          <w:sz w:val="19"/>
        </w:rPr>
        <w:t>на запись, на расшифровку (если ИИ-сервисом, то каким) и на то, что её услышит ментор: получено ________ (как)</w:t>
      </w:r>
    </w:p>
    <w:p>
      <w:pPr>
        <w:spacing w:after="40"/>
      </w:pPr>
      <w:r>
        <w:rPr>
          <w:b/>
          <w:color w:val="212121"/>
          <w:sz w:val="19"/>
        </w:rPr>
        <w:t xml:space="preserve">Цель менторинга: </w:t>
      </w:r>
      <w:r>
        <w:rPr>
          <w:b w:val="0"/>
          <w:color w:val="4A4A4F"/>
          <w:sz w:val="19"/>
        </w:rPr>
        <w:t>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1928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№ · роль · время</w:t>
            </w:r>
          </w:p>
        </w:tc>
        <w:tc>
          <w:tcPr>
            <w:tcW w:type="dxa" w:w="5783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Реплика</w:t>
            </w:r>
          </w:p>
        </w:tc>
        <w:tc>
          <w:tcPr>
            <w:tcW w:type="dxa" w:w="2381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Для ментора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2.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3.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4.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5.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6.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7.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8.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9.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10.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11.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12. Клиент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13. Коуч</w:t>
            </w:r>
          </w:p>
          <w:p>
            <w:r>
              <w:rPr>
                <w:b w:val="0"/>
                <w:color w:val="8A8A94"/>
                <w:sz w:val="18"/>
              </w:rPr>
              <w:t>__.__–__.__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</w:r>
          </w:p>
        </w:tc>
        <w:tc>
          <w:tcPr>
            <w:tcW w:type="dxa" w:w="2381"/>
          </w:tcPr>
          <w:p/>
        </w:tc>
      </w:tr>
    </w:tbl>
    <w:p>
      <w:pPr>
        <w:spacing w:before="200"/>
      </w:pPr>
      <w:r>
        <w:rPr>
          <w:b/>
          <w:color w:val="212121"/>
          <w:sz w:val="19"/>
        </w:rPr>
        <w:t>Как заполнять</w:t>
      </w:r>
    </w:p>
    <w:p>
      <w:pPr>
        <w:pStyle w:val="ListBullet"/>
      </w:pPr>
      <w:r>
        <w:rPr>
          <w:b w:val="0"/>
          <w:color w:val="4A4A4F"/>
          <w:sz w:val="18"/>
        </w:rPr>
        <w:t>Дословно: оговорки, «ну», «э-э» и незаконченные фразы остаются.</w:t>
      </w:r>
    </w:p>
    <w:p>
      <w:pPr>
        <w:pStyle w:val="ListBullet"/>
      </w:pPr>
      <w:r>
        <w:rPr>
          <w:b w:val="0"/>
          <w:color w:val="4A4A4F"/>
          <w:sz w:val="18"/>
        </w:rPr>
        <w:t>Роли чередуются: подряд идущие фразы одного человека собраны в одну реплику.</w:t>
      </w:r>
    </w:p>
    <w:p>
      <w:pPr>
        <w:pStyle w:val="ListBullet"/>
      </w:pPr>
      <w:r>
        <w:rPr>
          <w:b w:val="0"/>
          <w:color w:val="4A4A4F"/>
          <w:sz w:val="18"/>
        </w:rPr>
        <w:t>Таймкод у каждой реплики: начало и конец, минуты.секунды.</w:t>
      </w:r>
    </w:p>
    <w:p>
      <w:pPr>
        <w:pStyle w:val="ListBullet"/>
      </w:pPr>
      <w:r>
        <w:rPr>
          <w:b w:val="0"/>
          <w:color w:val="4A4A4F"/>
          <w:sz w:val="18"/>
        </w:rPr>
        <w:t>Пометки в квадратных скобках: [пауза 6 сек], [смех], [плачет], [неразборчиво].</w:t>
      </w:r>
    </w:p>
    <w:p>
      <w:pPr>
        <w:pStyle w:val="ListBullet"/>
      </w:pPr>
      <w:r>
        <w:rPr>
          <w:b w:val="0"/>
          <w:color w:val="4A4A4F"/>
          <w:sz w:val="18"/>
        </w:rPr>
        <w:t>«Угу» и «ага» коуча внутри реплики клиента: [коуч: угу]. Короткий ответ клиента «Да» стоит отдельной строкой.</w:t>
      </w:r>
    </w:p>
    <w:p>
      <w:pPr>
        <w:pStyle w:val="ListBullet"/>
      </w:pPr>
      <w:r>
        <w:rPr>
          <w:b w:val="0"/>
          <w:color w:val="4A4A4F"/>
          <w:sz w:val="18"/>
        </w:rPr>
        <w:t>Колонку «Для ментора» не заполняйте: в ней пишет ментор.</w:t>
      </w:r>
    </w:p>
    <w:p>
      <w:pPr>
        <w:pStyle w:val="ListBullet"/>
      </w:pPr>
      <w:r>
        <w:rPr>
          <w:b w:val="0"/>
          <w:color w:val="4A4A4F"/>
          <w:sz w:val="18"/>
        </w:rPr>
        <w:t>Согласие клиента на запись, на то, что её услышат ментор и асессор, и на ИИ-расшифровку (какой сервис, сколько хранит) берите письменно: для ICF устного недостаточно.</w:t>
      </w:r>
    </w:p>
    <w:p>
      <w:pPr>
        <w:pStyle w:val="ListBullet"/>
      </w:pPr>
      <w:r>
        <w:rPr>
          <w:b w:val="0"/>
          <w:color w:val="4A4A4F"/>
          <w:sz w:val="18"/>
        </w:rPr>
        <w:t>Для подачи в ICF нужен файл Word (.docx), реплики коуча и клиента на отдельных строках, таймкод при смене говорящего.</w:t>
      </w:r>
    </w:p>
    <w:p>
      <w:pPr>
        <w:spacing w:before="160"/>
      </w:pPr>
      <w:r>
        <w:rPr>
          <w:b w:val="0"/>
          <w:color w:val="8A8A94"/>
          <w:sz w:val="17"/>
        </w:rPr>
        <w:t xml:space="preserve">Шаблон академии Iakuban. Требования менторов и ICF к транскрипту и бесплатная расшифровка записи в этот формат: </w:t>
      </w:r>
      <w:hyperlink r:id="rId9">
        <w:r>
          <w:rPr>
            <w:color w:val="3D3DF0"/>
            <w:u w:val="single"/>
          </w:rPr>
          <w:t>iakuban.com/articles/transkribaciya-kouch-sessii</w:t>
        </w:r>
      </w:hyperlink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akuban.com/articles/transkribaciya-kouch-sessii/?utm_source=transkript_shablon&amp;utm_medium=docx_link&amp;utm_campaign=yakubashka_seo_2026_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Транскрипт коуч-сессии: шаблон</dc:title>
  <dc:subject>Шаблон транскрипта коуч-сессии для ментора, экзамена и ICF</dc:subject>
  <dc:creator>Iakuban Coaching Academy</dc:creator>
  <cp:keywords>шаблон транскрипта, образец транскрибации, транскрипт коуч-сессии, менторинг, ICF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